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32" w:rsidRPr="00C03F24" w:rsidRDefault="00D23D32" w:rsidP="00D23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24"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рабочей программе для обучающихся </w:t>
      </w:r>
      <w:r w:rsidR="00875EF7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 w:rsidRPr="00C03F24">
        <w:rPr>
          <w:rFonts w:ascii="Times New Roman" w:hAnsi="Times New Roman" w:cs="Times New Roman"/>
          <w:b/>
          <w:sz w:val="28"/>
          <w:szCs w:val="28"/>
        </w:rPr>
        <w:t>умственной отсталостью (интеллектуальными нарушениями), вариант 1</w:t>
      </w:r>
    </w:p>
    <w:p w:rsidR="00D23D32" w:rsidRPr="00622FED" w:rsidRDefault="00D23D32" w:rsidP="00D23D3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чебного предмета «Физическая культура»</w:t>
      </w:r>
      <w:r w:rsidRPr="0062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FED">
        <w:rPr>
          <w:rFonts w:ascii="Times New Roman" w:eastAsia="Times" w:hAnsi="Times New Roman" w:cs="Times New Roman"/>
          <w:color w:val="000000"/>
          <w:sz w:val="24"/>
          <w:szCs w:val="24"/>
          <w:lang w:eastAsia="ru-RU"/>
        </w:rPr>
        <w:t xml:space="preserve">для обучающихся с умственной отсталостью (интеллектуальными нарушениями) вариант 1 </w:t>
      </w:r>
      <w:r w:rsidRPr="0062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основе:</w:t>
      </w:r>
    </w:p>
    <w:p w:rsidR="00D23D32" w:rsidRPr="00622FED" w:rsidRDefault="00D23D32" w:rsidP="00D23D3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2FE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Федерального закона от 29 декабря 2012 г. № 273-ФЗ «Об образовании </w:t>
      </w:r>
      <w:r w:rsidRPr="00622FED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в Российской Федерации»;</w:t>
      </w:r>
    </w:p>
    <w:p w:rsidR="00D23D32" w:rsidRPr="00622FED" w:rsidRDefault="00D23D32" w:rsidP="00D23D3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2FED">
        <w:rPr>
          <w:rFonts w:ascii="Times New Roman" w:eastAsia="Arial" w:hAnsi="Times New Roman" w:cs="Times New Roman"/>
          <w:sz w:val="24"/>
          <w:szCs w:val="24"/>
          <w:lang w:eastAsia="ru-RU"/>
        </w:rPr>
        <w:t>Приказа от 19 декабря 2014 г. N 1599 об утверждении Федерального Государственного Стандарта Образования обучающихся с умственной отсталостью (интеллектуальными нарушениями);</w:t>
      </w:r>
    </w:p>
    <w:p w:rsidR="00D23D32" w:rsidRPr="00D23D32" w:rsidRDefault="00D23D32" w:rsidP="00D23D3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2FED">
        <w:rPr>
          <w:rFonts w:ascii="Times New Roman" w:eastAsia="Arial" w:hAnsi="Times New Roman" w:cs="Times New Roman"/>
          <w:sz w:val="24"/>
          <w:szCs w:val="24"/>
          <w:lang w:eastAsia="ru-RU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</w:t>
      </w:r>
    </w:p>
    <w:p w:rsidR="00D23D32" w:rsidRPr="00D23D32" w:rsidRDefault="00D23D32" w:rsidP="00D23D32">
      <w:pPr>
        <w:suppressAutoHyphens/>
        <w:spacing w:before="12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Программа по физической культуре для обучающихся 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V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IX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-х классов является логическим продолжением соответствующей учебной программы дополнительного первого (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I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  <w:t>1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) и 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I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—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IV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классов.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23D3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Основная цель изучения физической культуры 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Задачи, реализуемые в ходе уроков физической культуры: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ин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тереса к физической культуре и спо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рту; 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овладение основами доступных видов спор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та (легкой атлетикой, гим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на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ти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кой, лы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жной подготовкой и др.) в со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от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ствии с возрастными и психофи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зи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че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ки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ми особенностями обу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ча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ю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щих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ся;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коррекция недостатков познава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тель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ной сферы и пси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хо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мо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тор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ного раз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ви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тия; развитие и совер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ше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твование волевой сферы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 xml:space="preserve">; формирование социально приемлемых форм поведения, предупреждение проявлений деструктивного поведения (крик, агрессия, </w:t>
      </w:r>
      <w:proofErr w:type="spellStart"/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самоагрессия</w:t>
      </w:r>
      <w:proofErr w:type="spellEnd"/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 xml:space="preserve">, стереотипии и др.) в процессе уроков и во </w:t>
      </w:r>
      <w:proofErr w:type="spellStart"/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внеучебной</w:t>
      </w:r>
      <w:proofErr w:type="spellEnd"/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 xml:space="preserve"> деятельности;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воспитание нра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с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т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ве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нных качеств и свойств личности; содействие военно-патриотической подготовке.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Содержание программы отражено в следующих разделах: «</w:t>
      </w:r>
      <w:r w:rsidRPr="00D23D3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Гимнастика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 xml:space="preserve">», </w:t>
      </w:r>
      <w:r w:rsidRPr="00D23D3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«Легкая ат</w:t>
      </w:r>
      <w:r w:rsidRPr="00D23D3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softHyphen/>
        <w:t>летика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», «</w:t>
      </w:r>
      <w:r w:rsidRPr="00D23D3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Лыжная и конькобежная подготовки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»</w:t>
      </w:r>
      <w:r w:rsidRPr="00D23D3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«</w:t>
      </w:r>
      <w:r w:rsidRPr="00D23D3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Подвижные игры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», «</w:t>
      </w:r>
      <w:r w:rsidRPr="00D23D3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Спортивные иг</w:t>
      </w:r>
      <w:r w:rsidRPr="00D23D32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softHyphen/>
        <w:t>ры»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 xml:space="preserve">. 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lastRenderedPageBreak/>
        <w:t>В каждом из разделов выделено два взаимосвязанных подраздела: «Теоретические све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дения» и «Практический материал». Кроме этого, с учетом возраста и психофизических воз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можностей обучающихся им также предлагаются для усвоения некоторые те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о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ре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ские сведения из области физической культуры, которые имеют самостоятельное значение.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В разделе «Гимнастика» (подраздел «Практический материал») кроме построений и пе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ме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не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ний, но при этом возрастает их сложность и увеличивается дозировка. К упражнениям с пред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метами добавляется опорный прыжок; упражнения со скакалками; гантелями и штан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гой; на преодоление сопротивления; упражнения для корпуса и ног; элементы акробатики.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качеств, обучающихся (силы, ловкости, быстроты и т. д.).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D23D32" w:rsidRPr="00D23D32" w:rsidRDefault="00D23D32" w:rsidP="00D23D32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shd w:val="clear" w:color="auto" w:fill="FFFFFF"/>
          <w:lang w:eastAsia="ar-SA"/>
        </w:rPr>
      </w:pP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Особое место в системе уроков по физической культуре занимают разделы «Под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ви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ж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ные игры» и «Спортивные игры», которые не только способствуют укреплению здоровья обу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чающихся и развитию у них необходимых физических качеств, но и формируют на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вы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 xml:space="preserve">ки коллективного взаимодействия. Начиная с 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val="en-US" w:eastAsia="ar-SA"/>
        </w:rPr>
        <w:t>V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t>-го класса, обучающиеся знакомятся с доступными видами спортивных игр: волейболом, баскетболом, настольным теннисом, хо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ке</w:t>
      </w:r>
      <w:r w:rsidRPr="00D23D3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shd w:val="clear" w:color="auto" w:fill="FFFFFF"/>
          <w:lang w:eastAsia="ar-SA"/>
        </w:rPr>
        <w:softHyphen/>
        <w:t>ем на полу (последнее может использоваться как дополнительный материал).</w:t>
      </w:r>
    </w:p>
    <w:p w:rsidR="004979A1" w:rsidRPr="00D23D32" w:rsidRDefault="004979A1" w:rsidP="004979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A1" w:rsidRPr="00D23D32" w:rsidRDefault="004979A1" w:rsidP="00497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4979A1" w:rsidRPr="00D23D32" w:rsidRDefault="004979A1" w:rsidP="00D23D3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3D3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«Физическая культура» изучается в течение 5 лет (с 5 по 9 класс)</w:t>
      </w:r>
      <w:r w:rsidRPr="00D23D32">
        <w:rPr>
          <w:rFonts w:ascii="Arial" w:hAnsi="Arial" w:cs="Arial"/>
          <w:color w:val="000000"/>
          <w:sz w:val="24"/>
          <w:szCs w:val="24"/>
        </w:rPr>
        <w:t> </w:t>
      </w:r>
      <w:r w:rsidR="00A24AC9">
        <w:rPr>
          <w:rFonts w:ascii="Times New Roman" w:hAnsi="Times New Roman" w:cs="Times New Roman"/>
          <w:color w:val="000000"/>
          <w:sz w:val="24"/>
          <w:szCs w:val="24"/>
        </w:rPr>
        <w:t>в объёме 510</w:t>
      </w:r>
      <w:r w:rsidRPr="00D23D32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4979A1" w:rsidRPr="00D23D32" w:rsidRDefault="004979A1" w:rsidP="00497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567"/>
      </w:tblGrid>
      <w:tr w:rsidR="004979A1" w:rsidRPr="00D23D32" w:rsidTr="00D23D32">
        <w:trPr>
          <w:trHeight w:val="13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D2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  <w:p w:rsidR="004979A1" w:rsidRPr="00D23D32" w:rsidRDefault="004979A1" w:rsidP="0049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979A1" w:rsidRPr="00D23D32" w:rsidTr="00D23D32">
        <w:trPr>
          <w:trHeight w:val="6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79A1" w:rsidRPr="00D23D32" w:rsidRDefault="004979A1" w:rsidP="004979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49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116"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D23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979A1" w:rsidRPr="00D23D32" w:rsidTr="00D23D32">
        <w:trPr>
          <w:trHeight w:val="67"/>
        </w:trPr>
        <w:tc>
          <w:tcPr>
            <w:tcW w:w="992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9A1" w:rsidRPr="00D23D32" w:rsidRDefault="004979A1" w:rsidP="004979A1">
            <w:pPr>
              <w:spacing w:after="0" w:line="240" w:lineRule="auto"/>
              <w:ind w:left="-116" w:right="-1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979A1" w:rsidRPr="00D23D32" w:rsidTr="00D23D32">
        <w:trPr>
          <w:trHeight w:val="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9A1" w:rsidRPr="00D23D32" w:rsidRDefault="004979A1" w:rsidP="004979A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9A1" w:rsidRPr="00D23D32" w:rsidRDefault="004979A1" w:rsidP="0049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9A1" w:rsidRPr="00D23D32" w:rsidRDefault="004979A1" w:rsidP="0049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979A1" w:rsidRPr="00D23D32" w:rsidRDefault="004979A1" w:rsidP="00D23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A1" w:rsidRPr="00D23D32" w:rsidRDefault="004979A1">
      <w:pPr>
        <w:rPr>
          <w:sz w:val="24"/>
          <w:szCs w:val="24"/>
        </w:rPr>
      </w:pPr>
    </w:p>
    <w:sectPr w:rsidR="004979A1" w:rsidRPr="00D2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416"/>
    <w:multiLevelType w:val="hybridMultilevel"/>
    <w:tmpl w:val="CD7A5F22"/>
    <w:lvl w:ilvl="0" w:tplc="FBE8B500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A1"/>
    <w:rsid w:val="00294E7F"/>
    <w:rsid w:val="004979A1"/>
    <w:rsid w:val="00875EF7"/>
    <w:rsid w:val="00A24AC9"/>
    <w:rsid w:val="00D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927F"/>
  <w15:chartTrackingRefBased/>
  <w15:docId w15:val="{954128DB-FB7F-4FFA-9FC8-8FAB5036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23D32"/>
  </w:style>
  <w:style w:type="paragraph" w:styleId="a3">
    <w:name w:val="Body Text"/>
    <w:basedOn w:val="a"/>
    <w:link w:val="a4"/>
    <w:uiPriority w:val="99"/>
    <w:rsid w:val="00D23D32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D23D3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">
    <w:name w:val="Абзац списка1"/>
    <w:basedOn w:val="a"/>
    <w:rsid w:val="00D23D32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D23D3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23D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2021-02-06T19:59:00Z</dcterms:created>
  <dcterms:modified xsi:type="dcterms:W3CDTF">2021-02-06T20:31:00Z</dcterms:modified>
</cp:coreProperties>
</file>